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right"/>
      </w:pPr>
      <w:r>
        <w:rPr>
          <w:b w:val="0"/>
          <w:sz w:val="20"/>
        </w:rPr>
        <w:t>ЗАТВЕРДЖЕНО рішенням Наглядової ради, протокол № 22102026 від 22.10.2026</w:t>
      </w:r>
    </w:p>
    <w:p>
      <w:pPr>
        <w:spacing w:after="0"/>
        <w:jc w:val="center"/>
      </w:pPr>
      <w:r>
        <w:rPr>
          <w:b/>
        </w:rPr>
        <w:t>ЄДИНИЙ БЮЛЕТЕНЬ ДЛЯ ГОЛОСУВАННЯ З ПИТАНЬ ОБРАННЯ ОРГАНІВ ТОВАРИСТВА (крім кумулятивного голосування)</w:t>
      </w:r>
    </w:p>
    <w:p>
      <w:pPr>
        <w:spacing w:after="0"/>
        <w:jc w:val="center"/>
      </w:pPr>
      <w:r>
        <w:rPr>
          <w:b w:val="0"/>
        </w:rPr>
        <w:t>на позачергових дистанційних загальних зборах акціонерів</w:t>
      </w:r>
    </w:p>
    <w:p>
      <w:pPr>
        <w:spacing w:after="0"/>
        <w:jc w:val="center"/>
      </w:pPr>
      <w:r>
        <w:rPr>
          <w:b/>
        </w:rPr>
        <w:t>ПРИВАТНЕ АКЦІОНЕРНЕ ТОВАРИСТВО «БУЗЬКІ ПОРОГИ»</w:t>
      </w:r>
    </w:p>
    <w:p>
      <w:pPr>
        <w:spacing w:after="120"/>
        <w:jc w:val="center"/>
      </w:pPr>
      <w:r>
        <w:rPr>
          <w:b w:val="0"/>
        </w:rPr>
        <w:t>(ідентифікаційний код 25378811)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sz w:val="22"/>
              </w:rPr>
              <w:t>Дата проведення загальних зборів</w:t>
            </w:r>
          </w:p>
        </w:tc>
        <w:tc>
          <w:tcPr>
            <w:tcW w:type="dxa" w:w="4986"/>
          </w:tcPr>
          <w:p>
            <w:r>
              <w:rPr>
                <w:sz w:val="22"/>
              </w:rPr>
              <w:t>09 листопада 2026 року</w:t>
            </w:r>
          </w:p>
        </w:tc>
      </w:tr>
      <w:tr>
        <w:tc>
          <w:tcPr>
            <w:tcW w:type="dxa" w:w="4986"/>
          </w:tcPr>
          <w:p>
            <w:r>
              <w:rPr>
                <w:sz w:val="22"/>
              </w:rPr>
              <w:t>Дата і час початку голосування</w:t>
            </w:r>
          </w:p>
        </w:tc>
        <w:tc>
          <w:tcPr>
            <w:tcW w:type="dxa" w:w="4986"/>
          </w:tcPr>
          <w:p>
            <w:r>
              <w:rPr>
                <w:sz w:val="22"/>
              </w:rPr>
              <w:t>30 жовтня 2026 року, 11:00</w:t>
            </w:r>
          </w:p>
        </w:tc>
      </w:tr>
      <w:tr>
        <w:tc>
          <w:tcPr>
            <w:tcW w:type="dxa" w:w="4986"/>
          </w:tcPr>
          <w:p>
            <w:r>
              <w:rPr>
                <w:sz w:val="22"/>
              </w:rPr>
              <w:t>Дата і час завершення голосування</w:t>
            </w:r>
          </w:p>
        </w:tc>
        <w:tc>
          <w:tcPr>
            <w:tcW w:type="dxa" w:w="4986"/>
          </w:tcPr>
          <w:p>
            <w:r>
              <w:rPr>
                <w:sz w:val="22"/>
              </w:rPr>
              <w:t>09 листопада 2026 року, 18:00</w:t>
            </w:r>
          </w:p>
        </w:tc>
      </w:tr>
      <w:tr>
        <w:tc>
          <w:tcPr>
            <w:tcW w:type="dxa" w:w="4986"/>
          </w:tcPr>
          <w:p>
            <w:r>
              <w:rPr>
                <w:sz w:val="22"/>
              </w:rPr>
              <w:t>Реквізити акціонера</w:t>
            </w:r>
          </w:p>
        </w:tc>
        <w:tc>
          <w:tcPr>
            <w:tcW w:type="dxa" w:w="4986"/>
          </w:tcPr>
          <w:p>
            <w:r>
              <w:rPr>
                <w:sz w:val="22"/>
              </w:rPr>
              <w:t>ПІБ / найменування: ________________________</w:t>
              <w:br/>
              <w:t>РНОКПП / ідентифікаційний код: ____________</w:t>
              <w:br/>
              <w:t>Документ, що посвідчує особу: ____________________</w:t>
              <w:br/>
              <w:t>Депозитарний код рахунку в цінних паперах: ____________</w:t>
            </w:r>
          </w:p>
        </w:tc>
      </w:tr>
      <w:tr>
        <w:tc>
          <w:tcPr>
            <w:tcW w:type="dxa" w:w="4986"/>
          </w:tcPr>
          <w:p>
            <w:r>
              <w:rPr>
                <w:sz w:val="22"/>
              </w:rPr>
              <w:t>Реквізити представника акціонера (за наявності)</w:t>
            </w:r>
          </w:p>
        </w:tc>
        <w:tc>
          <w:tcPr>
            <w:tcW w:type="dxa" w:w="4986"/>
          </w:tcPr>
          <w:p>
            <w:r>
              <w:rPr>
                <w:sz w:val="22"/>
              </w:rPr>
              <w:t>ПІБ: ________________________</w:t>
              <w:br/>
              <w:t>Документ, що підтверджує повноваження: ____________</w:t>
            </w:r>
          </w:p>
        </w:tc>
      </w:tr>
      <w:tr>
        <w:tc>
          <w:tcPr>
            <w:tcW w:type="dxa" w:w="4986"/>
          </w:tcPr>
          <w:p>
            <w:r>
              <w:rPr>
                <w:sz w:val="22"/>
              </w:rPr>
              <w:t>Кількість голосів, що належать акціонеру</w:t>
            </w:r>
          </w:p>
        </w:tc>
        <w:tc>
          <w:tcPr>
            <w:tcW w:type="dxa" w:w="4986"/>
          </w:tcPr>
          <w:p>
            <w:r>
              <w:rPr>
                <w:sz w:val="22"/>
              </w:rPr>
              <w:t>____________</w:t>
            </w:r>
          </w:p>
        </w:tc>
      </w:tr>
    </w:tbl>
    <w:p>
      <w:pPr>
        <w:spacing w:after="120"/>
        <w:ind w:firstLine="709"/>
      </w:pPr>
    </w:p>
    <w:p>
      <w:pPr>
        <w:spacing w:after="120"/>
        <w:jc w:val="both"/>
      </w:pPr>
      <w:r>
        <w:rPr>
          <w:b/>
        </w:rPr>
        <w:t>Питання 2 порядку денного: Обрання Директора ПрАТ «БУЗЬКІ ПОРОГИ» – Марченка Юрія Миколайовича з 10 листопада 2026 року.</w:t>
      </w:r>
    </w:p>
    <w:p>
      <w:pPr>
        <w:spacing w:after="120"/>
        <w:jc w:val="both"/>
      </w:pPr>
      <w:r>
        <w:rPr>
          <w:b w:val="0"/>
        </w:rPr>
        <w:t>Проєкт рішення: Обрати Директором ПрАТ «БУЗЬКІ ПОРОГИ» Марченка Юрія Миколайовича з 10 листопада 2026 року, з правом першого підпису на фінансових, банківських та інших документах Товариства.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ЗА  ☐</w:t>
            </w:r>
          </w:p>
        </w:tc>
        <w:tc>
          <w:tcPr>
            <w:tcW w:type="dxa" w:w="4986"/>
          </w:tcPr>
          <w:p>
            <w:r>
              <w:t>ПРОТИ  ☐</w:t>
            </w:r>
          </w:p>
        </w:tc>
      </w:tr>
    </w:tbl>
    <w:p>
      <w:pPr>
        <w:spacing w:after="120"/>
        <w:ind w:firstLine="709"/>
      </w:pPr>
    </w:p>
    <w:p>
      <w:pPr>
        <w:spacing w:after="120"/>
        <w:jc w:val="both"/>
      </w:pPr>
      <w:r>
        <w:rPr>
          <w:b w:val="0"/>
          <w:sz w:val="22"/>
        </w:rPr>
        <w:t>Бюлетень має бути підписаний акціонером (представником акціонера) та містити реквізити акціонера (представника акціонера) і найменування юридичної особи, якщо вона є акціонером. За відсутності таких реквізитів і підпису бюлетень вважається недійсним.</w:t>
      </w:r>
    </w:p>
    <w:p>
      <w:pPr>
        <w:spacing w:after="120"/>
        <w:ind w:firstLine="709"/>
      </w:pPr>
    </w:p>
    <w:p>
      <w:pPr>
        <w:spacing w:after="0"/>
      </w:pPr>
      <w:r>
        <w:rPr>
          <w:b w:val="0"/>
        </w:rPr>
        <w:t>Підпис акціонера (представника): ________________   ____________________ (ПІБ)</w:t>
      </w:r>
    </w:p>
    <w:p>
      <w:pPr>
        <w:spacing w:after="0"/>
      </w:pPr>
    </w:p>
    <w:p>
      <w:pPr>
        <w:spacing w:after="0"/>
      </w:pPr>
      <w:r>
        <w:rPr>
          <w:b w:val="0"/>
        </w:rPr>
        <w:t>Дата: «___» ____________ 2026 року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